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83A2" w14:textId="50E51688" w:rsidR="00E06584" w:rsidRDefault="00E06584" w:rsidP="00E06584">
      <w:pPr>
        <w:pStyle w:val="af4"/>
        <w:rPr>
          <w:rFonts w:eastAsia="Malgun Gothic"/>
        </w:rPr>
      </w:pPr>
      <w:r w:rsidRPr="00E06584">
        <w:rPr>
          <w:rFonts w:eastAsia="Malgun Gothic"/>
        </w:rPr>
        <w:t>Supplementary material</w:t>
      </w:r>
    </w:p>
    <w:p w14:paraId="06105582" w14:textId="27BD3076" w:rsidR="00E06584" w:rsidRDefault="00E06584" w:rsidP="00E06584">
      <w:pPr>
        <w:ind w:firstLine="420"/>
        <w:rPr>
          <w:rFonts w:eastAsia="DengXian"/>
        </w:rPr>
      </w:pPr>
    </w:p>
    <w:p w14:paraId="1FF8E0CE" w14:textId="77777777" w:rsidR="00E06584" w:rsidRPr="00E06584" w:rsidRDefault="00E06584" w:rsidP="00E06584">
      <w:pPr>
        <w:ind w:firstLine="420"/>
        <w:rPr>
          <w:rFonts w:eastAsia="DengXian"/>
        </w:rPr>
      </w:pPr>
    </w:p>
    <w:p w14:paraId="61D57A83" w14:textId="21CFE67D" w:rsidR="00165056" w:rsidRPr="00E06584" w:rsidRDefault="00E06584" w:rsidP="00E06584">
      <w:pPr>
        <w:pStyle w:val="a8"/>
      </w:pPr>
      <w:r w:rsidRPr="00E06584">
        <w:t xml:space="preserve">Supplementary </w:t>
      </w:r>
      <w:r w:rsidR="00165056" w:rsidRPr="00E06584">
        <w:t>Table 1. Demographic characteristics according to the gender</w:t>
      </w:r>
      <w:r w:rsidRPr="00E06584"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2410"/>
        <w:gridCol w:w="2268"/>
        <w:gridCol w:w="1559"/>
      </w:tblGrid>
      <w:tr w:rsidR="00E06584" w:rsidRPr="00E06584" w14:paraId="673BF7B8" w14:textId="77777777" w:rsidTr="00F43D36">
        <w:trPr>
          <w:trHeight w:val="283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B4520F" w14:textId="2BBFE808" w:rsidR="00E06584" w:rsidRPr="00E06584" w:rsidRDefault="00E06584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Variables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1F157D" w14:textId="1B3A2BF0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Male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883CB1" w14:textId="77777777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Female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D3BCE" w14:textId="77777777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43D36">
              <w:rPr>
                <w:rFonts w:eastAsia="Malgun Gothic"/>
                <w:i/>
                <w:color w:val="000000"/>
                <w:kern w:val="0"/>
              </w:rPr>
              <w:t>p</w:t>
            </w:r>
            <w:r w:rsidRPr="00E06584">
              <w:rPr>
                <w:rFonts w:eastAsia="Malgun Gothic"/>
                <w:color w:val="000000"/>
                <w:kern w:val="0"/>
              </w:rPr>
              <w:t xml:space="preserve"> value</w:t>
            </w:r>
          </w:p>
        </w:tc>
      </w:tr>
      <w:tr w:rsidR="00E06584" w:rsidRPr="00E06584" w14:paraId="0590F058" w14:textId="77777777" w:rsidTr="00F43D36">
        <w:trPr>
          <w:trHeight w:val="283"/>
          <w:jc w:val="center"/>
        </w:trPr>
        <w:tc>
          <w:tcPr>
            <w:tcW w:w="2972" w:type="dxa"/>
            <w:gridSpan w:val="2"/>
            <w:vMerge/>
            <w:shd w:val="clear" w:color="auto" w:fill="auto"/>
            <w:noWrap/>
            <w:vAlign w:val="center"/>
            <w:hideMark/>
          </w:tcPr>
          <w:p w14:paraId="6D69391A" w14:textId="77777777" w:rsidR="00E06584" w:rsidRPr="00E06584" w:rsidRDefault="00E06584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64B2AF" w14:textId="5304A23F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(n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</w:t>
            </w:r>
            <w:r w:rsidRPr="00E06584">
              <w:rPr>
                <w:rFonts w:eastAsia="Malgun Gothic"/>
                <w:color w:val="000000"/>
                <w:kern w:val="0"/>
              </w:rPr>
              <w:t>=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</w:t>
            </w:r>
            <w:r w:rsidRPr="00E06584">
              <w:rPr>
                <w:rFonts w:eastAsia="Malgun Gothic"/>
                <w:color w:val="000000"/>
                <w:kern w:val="0"/>
              </w:rPr>
              <w:t>360)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27A835" w14:textId="7F0E0EE0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(n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</w:t>
            </w:r>
            <w:r w:rsidRPr="00E06584">
              <w:rPr>
                <w:rFonts w:eastAsia="Malgun Gothic"/>
                <w:color w:val="000000"/>
                <w:kern w:val="0"/>
              </w:rPr>
              <w:t>=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</w:t>
            </w:r>
            <w:r w:rsidRPr="00E06584">
              <w:rPr>
                <w:rFonts w:eastAsia="Malgun Gothic"/>
                <w:color w:val="000000"/>
                <w:kern w:val="0"/>
              </w:rPr>
              <w:t>164)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CF8C9" w14:textId="5005F6AB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06584" w:rsidRPr="00E06584" w14:paraId="2134B349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0EC611D1" w14:textId="742B5F47" w:rsidR="00E06584" w:rsidRPr="00E06584" w:rsidRDefault="00E06584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Age (</w:t>
            </w:r>
            <w:proofErr w:type="spellStart"/>
            <w:r w:rsidRPr="00E06584">
              <w:rPr>
                <w:rFonts w:eastAsia="Malgun Gothic"/>
                <w:color w:val="000000"/>
                <w:kern w:val="0"/>
              </w:rPr>
              <w:t>y</w:t>
            </w:r>
            <w:r w:rsidR="003F15EF">
              <w:rPr>
                <w:rFonts w:eastAsia="Malgun Gothic"/>
                <w:color w:val="000000"/>
                <w:kern w:val="0"/>
              </w:rPr>
              <w:t>r</w:t>
            </w:r>
            <w:proofErr w:type="spellEnd"/>
            <w:r w:rsidRPr="00E06584">
              <w:rPr>
                <w:rFonts w:eastAsia="Malgun Gothic"/>
                <w:color w:val="000000"/>
                <w:kern w:val="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F1B110" w14:textId="46659BED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78.45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5.47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2277E5" w14:textId="1A27A972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76.30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5.10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E7829" w14:textId="77777777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06584" w:rsidRPr="00E06584" w14:paraId="0646D810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08B14B05" w14:textId="47E517E3" w:rsidR="00E06584" w:rsidRPr="00E06584" w:rsidRDefault="00E06584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BMI (kg/m</w:t>
            </w:r>
            <w:r w:rsidRPr="00F43D36">
              <w:rPr>
                <w:rFonts w:eastAsia="Malgun Gothic"/>
                <w:color w:val="000000"/>
                <w:kern w:val="0"/>
                <w:vertAlign w:val="superscript"/>
              </w:rPr>
              <w:t>2</w:t>
            </w:r>
            <w:r w:rsidRPr="00E06584">
              <w:rPr>
                <w:rFonts w:eastAsia="Malgun Gothic"/>
                <w:color w:val="000000"/>
                <w:kern w:val="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774AD3" w14:textId="49D58746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24.65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2.58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7E6AAE" w14:textId="40CAB75C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25.01</w:t>
            </w:r>
            <w:r w:rsidR="00F43D36"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3.10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F4997" w14:textId="77777777" w:rsidR="00E06584" w:rsidRPr="00E06584" w:rsidRDefault="00E06584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0.195</w:t>
            </w:r>
          </w:p>
        </w:tc>
      </w:tr>
      <w:tr w:rsidR="00F43D36" w:rsidRPr="00E06584" w14:paraId="3289234A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1E0EA2D2" w14:textId="670B7627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Smoking</w:t>
            </w:r>
          </w:p>
        </w:tc>
      </w:tr>
      <w:tr w:rsidR="00F43D36" w:rsidRPr="00E06584" w14:paraId="630D3498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521B8EEB" w14:textId="7C6220E0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034F1329" w14:textId="5B3A733E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None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46C0B1" w14:textId="297B894D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109 (30.3)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5AE851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145 (88.4)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318F5719" w14:textId="192F7469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F43D36" w:rsidRPr="00E06584" w14:paraId="04B6B0A7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0CA7953F" w14:textId="5B9421B1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65CF9DC9" w14:textId="6C63E5C7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Current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154631" w14:textId="0B9ECA9D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16 (4.4)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32710A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 (0.6)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D2738B1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5C8E0573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6FA39BAE" w14:textId="5CDD67EE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373F4B28" w14:textId="4F72FA21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Ex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985812" w14:textId="68E5140E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235 (65.3)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77A01A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18 (11.0)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D45DF22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4FF3AB8C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43D4A611" w14:textId="45836AD5" w:rsidR="00F43D36" w:rsidRPr="00F43D36" w:rsidRDefault="00F43D36" w:rsidP="003F15EF">
            <w:pPr>
              <w:widowControl/>
              <w:ind w:firstLineChars="0" w:firstLine="0"/>
              <w:jc w:val="left"/>
              <w:rPr>
                <w:rFonts w:eastAsia="DengXian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 xml:space="preserve">Education state (duration, </w:t>
            </w:r>
            <w:proofErr w:type="spellStart"/>
            <w:r w:rsidRPr="00E06584">
              <w:rPr>
                <w:rFonts w:eastAsia="Malgun Gothic"/>
                <w:color w:val="000000"/>
                <w:kern w:val="0"/>
              </w:rPr>
              <w:t>y</w:t>
            </w:r>
            <w:r w:rsidR="003F15EF">
              <w:rPr>
                <w:rFonts w:eastAsia="Malgun Gothic"/>
                <w:color w:val="000000"/>
                <w:kern w:val="0"/>
              </w:rPr>
              <w:t>r</w:t>
            </w:r>
            <w:proofErr w:type="spellEnd"/>
            <w:r w:rsidRPr="00E06584">
              <w:rPr>
                <w:rFonts w:eastAsia="Malgun Gothic"/>
                <w:color w:val="000000"/>
                <w:kern w:val="0"/>
              </w:rPr>
              <w:t>)</w:t>
            </w:r>
          </w:p>
        </w:tc>
      </w:tr>
      <w:tr w:rsidR="00F43D36" w:rsidRPr="00E06584" w14:paraId="43C10448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5208FDBD" w14:textId="1E1E32F7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33CCA6D1" w14:textId="6DFA51D6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&lt;12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FB1A5F" w14:textId="29260CFA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55 (15.3)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2F78C4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68 (41.5)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938D144" w14:textId="757612A1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F43D36" w:rsidRPr="00E06584" w14:paraId="6C2DA2C8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ECE0B2E" w14:textId="0795E076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22A39F18" w14:textId="37226E50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≥12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8FD96D" w14:textId="4D286B2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305 (84.7)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94EBCA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96 (58.5)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A2658E9" w14:textId="5913A945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34AF2F2C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52C6EE42" w14:textId="7F96810D" w:rsidR="00F43D36" w:rsidRPr="00F43D36" w:rsidRDefault="00F43D36" w:rsidP="003F15EF">
            <w:pPr>
              <w:widowControl/>
              <w:ind w:firstLineChars="0" w:firstLine="0"/>
              <w:jc w:val="left"/>
              <w:rPr>
                <w:rFonts w:eastAsia="DengXian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Self-rated health</w:t>
            </w:r>
          </w:p>
        </w:tc>
      </w:tr>
      <w:tr w:rsidR="00F43D36" w:rsidRPr="00E06584" w14:paraId="0DE6355F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3FB1729E" w14:textId="5C8CB84B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66968892" w14:textId="2CA25C29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Excellent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86E3C1" w14:textId="555986D5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25 (6.9)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DC1A1C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 (3.7)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0E28A74" w14:textId="129B9AFC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0.003</w:t>
            </w:r>
          </w:p>
        </w:tc>
      </w:tr>
      <w:tr w:rsidR="00F43D36" w:rsidRPr="00E06584" w14:paraId="2D22EF28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39A3DF3" w14:textId="1D86FCB9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49E90AE5" w14:textId="6BB654ED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Good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4780B5" w14:textId="3802439F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173 (48.1)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2197CA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54 (32.9)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4C8F9C7" w14:textId="7FCF7C23" w:rsidR="00F43D36" w:rsidRPr="00E06584" w:rsidRDefault="00F43D36" w:rsidP="003F15EF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77E246E2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303D9D49" w14:textId="5E9A1920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062F9A9C" w14:textId="4CE5059A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Not bad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C7C57F" w14:textId="0C53CEC2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126 (35.0)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F07A04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81 (49.4)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C85E656" w14:textId="17BCD4B9" w:rsidR="00F43D36" w:rsidRPr="00E06584" w:rsidRDefault="00F43D36" w:rsidP="003F15EF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167EE118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3EC63D8B" w14:textId="58C2CB3F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3571B16C" w14:textId="0914C861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Bad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33D7A2" w14:textId="6B4AF3A3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30 (8.3)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E44F66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20 (12.2)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AC6C4F5" w14:textId="54BF8981" w:rsidR="00F43D36" w:rsidRPr="00E06584" w:rsidRDefault="00F43D36" w:rsidP="003F15EF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0AAF58B5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1C8E1363" w14:textId="43FC1BEF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36258821" w14:textId="7D57E622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Very bad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8A8340" w14:textId="65B043CA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 (1.7)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D9F044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 (1.8)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8E31528" w14:textId="6EFCE04F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6E5922BF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6CDCD15F" w14:textId="448142C7" w:rsidR="00F43D36" w:rsidRPr="003F15EF" w:rsidRDefault="00F43D36" w:rsidP="003F15EF">
            <w:pPr>
              <w:widowControl/>
              <w:ind w:firstLineChars="0" w:firstLine="0"/>
              <w:jc w:val="left"/>
              <w:rPr>
                <w:rFonts w:eastAsia="DengXian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Presence of housemate</w:t>
            </w:r>
          </w:p>
        </w:tc>
      </w:tr>
      <w:tr w:rsidR="00F43D36" w:rsidRPr="00E06584" w14:paraId="6FDE60BC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6C96E641" w14:textId="1E57A278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5343D36C" w14:textId="2247F2EA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None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0C48F7" w14:textId="5A7EF32C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51 (14.2)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582797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41 (25.0)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4EF38912" w14:textId="4DB5993B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0.003</w:t>
            </w:r>
          </w:p>
        </w:tc>
      </w:tr>
      <w:tr w:rsidR="00F43D36" w:rsidRPr="00E06584" w14:paraId="200E6BE8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41320D66" w14:textId="2300A40C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258648BB" w14:textId="3D3EAEEF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Yes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38DAB2" w14:textId="6C12BA69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309 (85.8)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2AB3EE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123 (75.0)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945A66D" w14:textId="3FB1B936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338B2D96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56E5BFF4" w14:textId="58029225" w:rsidR="00F43D36" w:rsidRPr="00E06584" w:rsidRDefault="00F43D36" w:rsidP="003F569A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Skeletal muscle mass (</w:t>
            </w:r>
            <w:r w:rsidR="003F569A">
              <w:rPr>
                <w:rFonts w:eastAsia="Malgun Gothic"/>
                <w:color w:val="000000"/>
                <w:kern w:val="0"/>
              </w:rPr>
              <w:t>k</w:t>
            </w:r>
            <w:r w:rsidRPr="00E06584">
              <w:rPr>
                <w:rFonts w:eastAsia="Malgun Gothic"/>
                <w:color w:val="000000"/>
                <w:kern w:val="0"/>
              </w:rPr>
              <w:t>g)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03EF66" w14:textId="768EA0CA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27.12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3.30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03DF57" w14:textId="25A59ABA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21.45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5.19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9BEACA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F43D36" w:rsidRPr="00E06584" w14:paraId="55C665FD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2B00FBAF" w14:textId="7B555A0E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Sleep time (h)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81F795" w14:textId="3A246331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6.47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1.27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041B52" w14:textId="4EF46992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6.13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1.44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8ECF0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0.006</w:t>
            </w:r>
          </w:p>
        </w:tc>
      </w:tr>
      <w:tr w:rsidR="00F43D36" w:rsidRPr="00E06584" w14:paraId="5F617E61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5934F32A" w14:textId="7F1A6724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Insomnia</w:t>
            </w:r>
          </w:p>
        </w:tc>
      </w:tr>
      <w:tr w:rsidR="00F43D36" w:rsidRPr="00E06584" w14:paraId="09652953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3A3A2D33" w14:textId="0D7F765D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3A56CF8F" w14:textId="39975F5F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None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E4CED3" w14:textId="500A6879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183 (50.8)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DF5190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99 (60.4)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A48E424" w14:textId="4AC45841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0.042</w:t>
            </w:r>
          </w:p>
        </w:tc>
      </w:tr>
      <w:tr w:rsidR="00F43D36" w:rsidRPr="00E06584" w14:paraId="5FFD31BD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08EF0C61" w14:textId="6DEC8F58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64E4D4E1" w14:textId="7F327F0C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Yes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BA93B1" w14:textId="2F65867A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177 (49.2)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C0DED0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65 (39.6)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F30D8E3" w14:textId="50500B0E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3A5A98E0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0A069A50" w14:textId="791A3B35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SMCQ score</w:t>
            </w:r>
          </w:p>
        </w:tc>
      </w:tr>
      <w:tr w:rsidR="00F43D36" w:rsidRPr="00E06584" w14:paraId="7AE8EFB3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40A78A7D" w14:textId="7138906A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2217BF6B" w14:textId="51741206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&lt;6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78B154" w14:textId="5ED8112C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294 (81.7)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37CE24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125 (76.2)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AEC00D6" w14:textId="697A9E10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0.149</w:t>
            </w:r>
          </w:p>
        </w:tc>
      </w:tr>
      <w:tr w:rsidR="00F43D36" w:rsidRPr="00E06584" w14:paraId="46CBD8D1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5409DD6" w14:textId="22093423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0AB4F5FC" w14:textId="6CE4534F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≥6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F405AB" w14:textId="04173E12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66 (18.3)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8A2C50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39 (23.8)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5D2E5EF" w14:textId="0EDF6272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55C53AF1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30841277" w14:textId="1C2BC720" w:rsidR="00F43D36" w:rsidRPr="00F43D36" w:rsidRDefault="00F43D36" w:rsidP="003F15EF">
            <w:pPr>
              <w:widowControl/>
              <w:ind w:firstLineChars="0" w:firstLine="0"/>
              <w:jc w:val="left"/>
              <w:rPr>
                <w:rFonts w:eastAsia="DengXian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GDS-SF score</w:t>
            </w:r>
          </w:p>
        </w:tc>
      </w:tr>
      <w:tr w:rsidR="00F43D36" w:rsidRPr="00E06584" w14:paraId="09166B34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0A7315FB" w14:textId="19523497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7D0E7E09" w14:textId="33751466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</w:t>
            </w:r>
            <w:r w:rsidR="003F15EF">
              <w:rPr>
                <w:rFonts w:eastAsia="Malgun Gothic"/>
                <w:color w:val="000000"/>
                <w:kern w:val="0"/>
              </w:rPr>
              <w:t>–</w:t>
            </w:r>
            <w:r w:rsidRPr="00E06584">
              <w:rPr>
                <w:rFonts w:eastAsia="Malgun Gothic"/>
                <w:color w:val="000000"/>
                <w:kern w:val="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1EFD45" w14:textId="520AA2A5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307 (85.3)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E73E05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123 (75.0)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1432CB2" w14:textId="200EAD99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0.014</w:t>
            </w:r>
          </w:p>
        </w:tc>
      </w:tr>
      <w:tr w:rsidR="00F43D36" w:rsidRPr="00E06584" w14:paraId="529B33B5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3C1B68C2" w14:textId="01B83843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771D2940" w14:textId="7C3DEFC5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</w:t>
            </w:r>
            <w:r w:rsidR="003F15EF">
              <w:rPr>
                <w:rFonts w:eastAsia="Malgun Gothic"/>
                <w:color w:val="000000"/>
                <w:kern w:val="0"/>
              </w:rPr>
              <w:t>–</w:t>
            </w:r>
            <w:r w:rsidRPr="00E06584">
              <w:rPr>
                <w:rFonts w:eastAsia="Malgun Gothic"/>
                <w:color w:val="000000"/>
                <w:kern w:val="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8EA8AB" w14:textId="30062744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37 (10.3)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E95D2C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31 (18.9)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4A82B8A" w14:textId="6C6E087D" w:rsidR="00F43D36" w:rsidRPr="00E06584" w:rsidRDefault="00F43D36" w:rsidP="003F15EF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11C4539F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271B9A25" w14:textId="135306AF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70E46017" w14:textId="5F0799BC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≥10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F54CCA" w14:textId="34C47C61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16 (4.4)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8FC8F0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10 (6.1)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81C53B7" w14:textId="7BBA17F0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2F35BD03" w14:textId="77777777" w:rsidTr="00F43D36">
        <w:trPr>
          <w:trHeight w:val="28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14:paraId="4B6CFD14" w14:textId="185571C6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IPSS score</w:t>
            </w:r>
          </w:p>
        </w:tc>
      </w:tr>
      <w:tr w:rsidR="00F43D36" w:rsidRPr="00E06584" w14:paraId="1ADCB65E" w14:textId="77777777" w:rsidTr="00F43D36">
        <w:trPr>
          <w:trHeight w:val="283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3BA0E046" w14:textId="0B028D26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2EE89C02" w14:textId="2D7B24EA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</w:t>
            </w:r>
            <w:r w:rsidR="003F15EF">
              <w:rPr>
                <w:rFonts w:eastAsia="Malgun Gothic"/>
                <w:color w:val="000000"/>
                <w:kern w:val="0"/>
              </w:rPr>
              <w:t>–</w:t>
            </w:r>
            <w:r w:rsidRPr="00E06584">
              <w:rPr>
                <w:rFonts w:eastAsia="Malgun Gothic"/>
                <w:color w:val="000000"/>
                <w:kern w:val="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C8C283" w14:textId="6B4E1E2D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154 (42.8)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DAD057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95 (57.9)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2776EA6" w14:textId="3DEB213C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0.002</w:t>
            </w:r>
          </w:p>
        </w:tc>
      </w:tr>
      <w:tr w:rsidR="00F43D36" w:rsidRPr="00E06584" w14:paraId="6453E47E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204CE262" w14:textId="7BED99A2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56D490EA" w14:textId="69FB26F8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8</w:t>
            </w:r>
            <w:r w:rsidR="003F15EF">
              <w:rPr>
                <w:rFonts w:eastAsia="Malgun Gothic"/>
                <w:color w:val="000000"/>
                <w:kern w:val="0"/>
              </w:rPr>
              <w:t>–</w:t>
            </w:r>
            <w:r w:rsidRPr="00E06584">
              <w:rPr>
                <w:rFonts w:eastAsia="Malgun Gothic"/>
                <w:color w:val="000000"/>
                <w:kern w:val="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957FDA" w14:textId="2CB5D5B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176 (48.9)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569527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64 (39.0)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EA4D389" w14:textId="1843524B" w:rsidR="00F43D36" w:rsidRPr="00E06584" w:rsidRDefault="00F43D36" w:rsidP="003F15EF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1CB3309C" w14:textId="77777777" w:rsidTr="00F43D36">
        <w:trPr>
          <w:trHeight w:val="283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017198AF" w14:textId="652BC9D8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14:paraId="2643C8F3" w14:textId="27DD5D4C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20</w:t>
            </w:r>
            <w:r w:rsidR="003F15EF">
              <w:rPr>
                <w:rFonts w:eastAsia="Malgun Gothic"/>
                <w:color w:val="000000"/>
                <w:kern w:val="0"/>
              </w:rPr>
              <w:t>–</w:t>
            </w:r>
            <w:r w:rsidRPr="00E06584">
              <w:rPr>
                <w:rFonts w:eastAsia="Malgun Gothic"/>
                <w:color w:val="000000"/>
                <w:kern w:val="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FB1C0E" w14:textId="33C84D21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30 (8.3)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7044EB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5 (3.1)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F10A5BD" w14:textId="7A49590C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43D36" w:rsidRPr="00E06584" w14:paraId="23B7C998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18A75B51" w14:textId="63ECFFEA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Voiding score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E1B07D" w14:textId="67C78A65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5.05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4.34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3CB2CE" w14:textId="627CC852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3.23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3.81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46B5E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F43D36" w:rsidRPr="00E06584" w14:paraId="7ABB8FF6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72E79111" w14:textId="762F6918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storage score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EC1263" w14:textId="5CEE1092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4.42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2.71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8A5FF2" w14:textId="46A9F0D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3.97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2.87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8F83AE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0.085</w:t>
            </w:r>
          </w:p>
        </w:tc>
      </w:tr>
      <w:tr w:rsidR="00F43D36" w:rsidRPr="00E06584" w14:paraId="47D64E1B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1BF6C985" w14:textId="783693EE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>
              <w:rPr>
                <w:rFonts w:eastAsia="Malgun Gothic"/>
                <w:color w:val="000000"/>
                <w:kern w:val="0"/>
              </w:rPr>
              <w:t>QOL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015883" w14:textId="2F93917B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2.05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1.35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AD7BC0" w14:textId="1326D4BD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1.82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1.47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712648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0.072</w:t>
            </w:r>
          </w:p>
        </w:tc>
      </w:tr>
      <w:tr w:rsidR="00F43D36" w:rsidRPr="00E06584" w14:paraId="1D9591E5" w14:textId="77777777" w:rsidTr="00F43D36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  <w:hideMark/>
          </w:tcPr>
          <w:p w14:paraId="70AC3685" w14:textId="791A6515" w:rsidR="00F43D36" w:rsidRPr="00E06584" w:rsidRDefault="00F43D36" w:rsidP="003F15E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>
              <w:rPr>
                <w:rFonts w:eastAsia="Malgun Gothic"/>
                <w:color w:val="000000"/>
                <w:kern w:val="0"/>
              </w:rPr>
              <w:t>BMI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DE2F76" w14:textId="72D1B05F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24.65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2.58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CF9C76" w14:textId="43042B9D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25.01</w:t>
            </w:r>
            <w:r>
              <w:rPr>
                <w:rFonts w:eastAsia="Malgun Gothic"/>
                <w:color w:val="000000"/>
                <w:kern w:val="0"/>
              </w:rPr>
              <w:t xml:space="preserve"> ± </w:t>
            </w:r>
            <w:r w:rsidRPr="00E06584">
              <w:rPr>
                <w:rFonts w:eastAsia="Malgun Gothic"/>
                <w:color w:val="000000"/>
                <w:kern w:val="0"/>
              </w:rPr>
              <w:t>3.10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1FF22" w14:textId="77777777" w:rsidR="00F43D36" w:rsidRPr="00E06584" w:rsidRDefault="00F43D36" w:rsidP="003F15E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E06584">
              <w:rPr>
                <w:rFonts w:eastAsia="Malgun Gothic"/>
                <w:color w:val="000000"/>
                <w:kern w:val="0"/>
              </w:rPr>
              <w:t>0.195</w:t>
            </w:r>
          </w:p>
        </w:tc>
      </w:tr>
    </w:tbl>
    <w:p w14:paraId="4FE0AA28" w14:textId="4BC9E693" w:rsidR="00165056" w:rsidRDefault="00165056" w:rsidP="00376E96">
      <w:pPr>
        <w:pStyle w:val="a9"/>
        <w:jc w:val="both"/>
      </w:pPr>
      <w:r w:rsidRPr="009C0A9B">
        <w:lastRenderedPageBreak/>
        <w:t>BMI: body mass index</w:t>
      </w:r>
      <w:r w:rsidR="00376E96">
        <w:t>;</w:t>
      </w:r>
      <w:r w:rsidRPr="009C0A9B">
        <w:t xml:space="preserve"> IPSS: International Prostatic Symptom Score</w:t>
      </w:r>
      <w:r w:rsidR="00376E96">
        <w:t>;</w:t>
      </w:r>
      <w:r w:rsidRPr="009C0A9B">
        <w:t xml:space="preserve"> GDS-SF: Geriatric depression scale short form</w:t>
      </w:r>
      <w:r w:rsidR="00376E96">
        <w:t>;</w:t>
      </w:r>
      <w:r w:rsidRPr="009C0A9B">
        <w:t xml:space="preserve"> SMCQ: Subjective memory complaints questionnaire</w:t>
      </w:r>
      <w:r w:rsidR="00CA0F27" w:rsidRPr="00CA0F27">
        <w:t>;</w:t>
      </w:r>
      <w:r w:rsidR="00376E96" w:rsidRPr="00CA0F27">
        <w:t xml:space="preserve"> </w:t>
      </w:r>
      <w:r w:rsidR="00CA0F27" w:rsidRPr="00CA0F27">
        <w:t>Q</w:t>
      </w:r>
      <w:r w:rsidR="00CA0F27">
        <w:t>O</w:t>
      </w:r>
      <w:r w:rsidR="00CA0F27" w:rsidRPr="00CA0F27">
        <w:t>L: quality of life.</w:t>
      </w:r>
      <w:r w:rsidR="00CA0F27">
        <w:t xml:space="preserve"> </w:t>
      </w:r>
      <w:r w:rsidRPr="009C0A9B">
        <w:t>Data were represented as mean ± standard deviation</w:t>
      </w:r>
      <w:r w:rsidR="00376E96">
        <w:t>.</w:t>
      </w:r>
    </w:p>
    <w:p w14:paraId="025B1DF9" w14:textId="6C09FEB8" w:rsidR="00376E96" w:rsidRDefault="00376E96" w:rsidP="00376E96">
      <w:pPr>
        <w:pStyle w:val="a9"/>
        <w:jc w:val="both"/>
      </w:pPr>
    </w:p>
    <w:p w14:paraId="567DB83A" w14:textId="77777777" w:rsidR="00376E96" w:rsidRPr="009C0A9B" w:rsidRDefault="00376E96" w:rsidP="00376E96">
      <w:pPr>
        <w:pStyle w:val="a9"/>
        <w:jc w:val="both"/>
      </w:pPr>
    </w:p>
    <w:p w14:paraId="78ECA4A2" w14:textId="0A36AE76" w:rsidR="00165056" w:rsidRPr="009C0A9B" w:rsidRDefault="004363CC" w:rsidP="004363CC">
      <w:pPr>
        <w:pStyle w:val="a8"/>
      </w:pPr>
      <w:r w:rsidRPr="00E06584">
        <w:t>Supplementary</w:t>
      </w:r>
      <w:r w:rsidRPr="009C0A9B">
        <w:t xml:space="preserve"> </w:t>
      </w:r>
      <w:r w:rsidR="00165056" w:rsidRPr="009C0A9B">
        <w:t>Table 2. Demographic char</w:t>
      </w:r>
      <w:r>
        <w:t>acteristics according to GDS-SF.</w:t>
      </w:r>
    </w:p>
    <w:tbl>
      <w:tblPr>
        <w:tblStyle w:val="11"/>
        <w:tblW w:w="8075" w:type="dxa"/>
        <w:jc w:val="center"/>
        <w:tblInd w:w="0" w:type="dxa"/>
        <w:tblLook w:val="04A0" w:firstRow="1" w:lastRow="0" w:firstColumn="1" w:lastColumn="0" w:noHBand="0" w:noVBand="1"/>
      </w:tblPr>
      <w:tblGrid>
        <w:gridCol w:w="421"/>
        <w:gridCol w:w="2693"/>
        <w:gridCol w:w="1843"/>
        <w:gridCol w:w="1701"/>
        <w:gridCol w:w="1417"/>
      </w:tblGrid>
      <w:tr w:rsidR="004363CC" w:rsidRPr="004363CC" w14:paraId="69543AB3" w14:textId="77777777" w:rsidTr="004C7ED0">
        <w:trPr>
          <w:trHeight w:val="340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E04B0" w14:textId="6329F266" w:rsidR="004363CC" w:rsidRPr="004C7ED0" w:rsidRDefault="004363CC" w:rsidP="004C7ED0">
            <w:pPr>
              <w:ind w:firstLineChars="0" w:firstLine="0"/>
              <w:jc w:val="left"/>
              <w:rPr>
                <w:rFonts w:eastAsia="DengXian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96B3C" w14:textId="7DF4DB53" w:rsidR="004C7ED0" w:rsidRDefault="004C7ED0" w:rsidP="004C7ED0">
            <w:pPr>
              <w:ind w:firstLineChars="0" w:firstLine="0"/>
              <w:jc w:val="center"/>
              <w:rPr>
                <w:rFonts w:eastAsia="Malgun Gothic"/>
                <w:bCs/>
                <w:color w:val="000000"/>
              </w:rPr>
            </w:pPr>
            <w:r>
              <w:rPr>
                <w:rFonts w:eastAsia="Malgun Gothic"/>
                <w:bCs/>
                <w:color w:val="000000"/>
              </w:rPr>
              <w:t>GDS total</w:t>
            </w:r>
          </w:p>
          <w:p w14:paraId="01218F90" w14:textId="52A4449F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bCs/>
                <w:color w:val="000000"/>
              </w:rPr>
            </w:pPr>
            <w:r w:rsidRPr="004363CC">
              <w:rPr>
                <w:rFonts w:eastAsia="Malgun Gothic"/>
                <w:bCs/>
                <w:color w:val="000000"/>
              </w:rPr>
              <w:t>(n</w:t>
            </w:r>
            <w:r w:rsidR="004C7ED0">
              <w:rPr>
                <w:rFonts w:eastAsia="Malgun Gothic"/>
                <w:bCs/>
                <w:color w:val="000000"/>
              </w:rPr>
              <w:t xml:space="preserve"> </w:t>
            </w:r>
            <w:r w:rsidRPr="004363CC">
              <w:rPr>
                <w:rFonts w:eastAsia="Malgun Gothic"/>
                <w:bCs/>
                <w:color w:val="000000"/>
              </w:rPr>
              <w:t>=</w:t>
            </w:r>
            <w:r w:rsidR="004C7ED0">
              <w:rPr>
                <w:rFonts w:eastAsia="Malgun Gothic"/>
                <w:bCs/>
                <w:color w:val="000000"/>
              </w:rPr>
              <w:t xml:space="preserve"> </w:t>
            </w:r>
            <w:r w:rsidRPr="004363CC">
              <w:rPr>
                <w:rFonts w:eastAsia="Malgun Gothic"/>
                <w:bCs/>
                <w:color w:val="000000"/>
              </w:rPr>
              <w:t>524)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D431A" w14:textId="107FBE59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44B59D50" w14:textId="77777777" w:rsidTr="004C7ED0">
        <w:trPr>
          <w:trHeight w:val="340"/>
          <w:jc w:val="center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87C0C" w14:textId="686CEC9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8403" w14:textId="30847298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</w:t>
            </w:r>
            <w:r w:rsidR="004C7ED0">
              <w:rPr>
                <w:rFonts w:eastAsia="Malgun Gothic"/>
                <w:color w:val="000000"/>
              </w:rPr>
              <w:t>–</w:t>
            </w:r>
            <w:r w:rsidRPr="004363CC">
              <w:rPr>
                <w:rFonts w:eastAsia="Malgun Gothic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129F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≥6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4C0E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C7ED0">
              <w:rPr>
                <w:rFonts w:eastAsia="Malgun Gothic"/>
                <w:i/>
                <w:color w:val="000000"/>
              </w:rPr>
              <w:t>p</w:t>
            </w:r>
            <w:r w:rsidRPr="004363CC">
              <w:rPr>
                <w:rFonts w:eastAsia="Malgun Gothic"/>
                <w:color w:val="000000"/>
              </w:rPr>
              <w:t xml:space="preserve"> value</w:t>
            </w:r>
          </w:p>
        </w:tc>
      </w:tr>
      <w:tr w:rsidR="004363CC" w:rsidRPr="004363CC" w14:paraId="6D2F8073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C5E47" w14:textId="74BFAF0F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28F6" w14:textId="1D2B8E3C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55528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0E008" w14:textId="0FB61F40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134CF281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2D45" w14:textId="55E05653" w:rsidR="004363CC" w:rsidRPr="004363CC" w:rsidRDefault="004363CC" w:rsidP="00056A19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Age (</w:t>
            </w:r>
            <w:proofErr w:type="spellStart"/>
            <w:r w:rsidRPr="004363CC">
              <w:rPr>
                <w:rFonts w:eastAsia="Malgun Gothic"/>
                <w:color w:val="000000"/>
              </w:rPr>
              <w:t>y</w:t>
            </w:r>
            <w:r w:rsidR="00056A19">
              <w:rPr>
                <w:rFonts w:eastAsia="Malgun Gothic"/>
                <w:color w:val="000000"/>
              </w:rPr>
              <w:t>r</w:t>
            </w:r>
            <w:proofErr w:type="spellEnd"/>
            <w:r w:rsidRPr="004363CC">
              <w:rPr>
                <w:rFonts w:eastAsia="Malgun Gothic"/>
                <w:color w:val="000000"/>
              </w:rPr>
              <w:t>)</w:t>
            </w:r>
            <w:r w:rsidRPr="004363CC">
              <w:rPr>
                <w:rFonts w:eastAsia="Malgun Gothic"/>
                <w:vertAlign w:val="superscript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BB29" w14:textId="1C50A59C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77.73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5.37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D887" w14:textId="356490A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78.01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5.78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9B91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0.649</w:t>
            </w:r>
          </w:p>
        </w:tc>
      </w:tr>
      <w:tr w:rsidR="004363CC" w:rsidRPr="004363CC" w14:paraId="70DCA2DD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EF21" w14:textId="24FE6B1B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>
              <w:rPr>
                <w:rFonts w:eastAsia="Malgun Gothic"/>
                <w:color w:val="000000"/>
              </w:rPr>
              <w:t>BMI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D3D85" w14:textId="32BDCD83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29.03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DDFA0" w14:textId="2DFBE624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31.01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6.69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BB78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0.013</w:t>
            </w:r>
          </w:p>
        </w:tc>
      </w:tr>
      <w:tr w:rsidR="004363CC" w:rsidRPr="004363CC" w14:paraId="5494F303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8842" w14:textId="659F0BCB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>
              <w:rPr>
                <w:rFonts w:eastAsia="Malgun Gothic"/>
                <w:color w:val="000000"/>
              </w:rPr>
              <w:t>Sex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63CC" w:rsidRPr="004363CC" w14:paraId="27B4AAD2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3BAC47" w14:textId="6A182B85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B61" w14:textId="733799E9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191B" w14:textId="176CFF8B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307 (71.4)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8D748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53 (56.4)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C104" w14:textId="23D41E9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0.004</w:t>
            </w:r>
          </w:p>
        </w:tc>
      </w:tr>
      <w:tr w:rsidR="004363CC" w:rsidRPr="004363CC" w14:paraId="74E4E30F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9F123" w14:textId="3C4A85BA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B56F" w14:textId="3169BAB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4A40E" w14:textId="10B6E7CF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123 (28.6)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68CD8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41 (43.6)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619B5" w14:textId="4217744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02A88F4A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2014B" w14:textId="2FCC1632" w:rsidR="004363CC" w:rsidRPr="004363CC" w:rsidRDefault="004363CC" w:rsidP="004C7ED0">
            <w:pPr>
              <w:tabs>
                <w:tab w:val="left" w:pos="1395"/>
              </w:tabs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 w:rsidRPr="004363CC">
              <w:rPr>
                <w:rFonts w:eastAsia="Malgun Gothic"/>
                <w:color w:val="000000"/>
              </w:rPr>
              <w:t>Smoking</w:t>
            </w:r>
            <w:r w:rsidRPr="004363CC">
              <w:rPr>
                <w:rFonts w:eastAsia="Malgun Gothic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4363CC" w:rsidRPr="004363CC" w14:paraId="7A371F94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8DB2DF" w14:textId="6F8C587A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C20" w14:textId="00563377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3D634" w14:textId="02CFD630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201 (46.7)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D546B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53 (56.4)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6A4F" w14:textId="709A0F20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0.249</w:t>
            </w:r>
          </w:p>
        </w:tc>
      </w:tr>
      <w:tr w:rsidR="004363CC" w:rsidRPr="004363CC" w14:paraId="659B47A2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C36A87" w14:textId="762B42C5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027" w14:textId="7CC53840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Current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76F6" w14:textId="36D04CC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15 (3.5)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2A4DE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 (2.1)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BA8E7" w14:textId="67000064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64CDF2AE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0804" w14:textId="74AD70EE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CB5" w14:textId="586E0F84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84616" w14:textId="512A3B68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214 (49.8)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5A285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39 (41.5)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8AB4" w14:textId="5C586C59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7BA484CE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7A653" w14:textId="641D7ABC" w:rsidR="004363CC" w:rsidRPr="004363CC" w:rsidRDefault="004363CC" w:rsidP="00056A19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 xml:space="preserve">Education state (duration, </w:t>
            </w:r>
            <w:proofErr w:type="spellStart"/>
            <w:r w:rsidRPr="004363CC">
              <w:rPr>
                <w:rFonts w:eastAsia="Malgun Gothic"/>
                <w:color w:val="000000"/>
              </w:rPr>
              <w:t>y</w:t>
            </w:r>
            <w:r w:rsidR="00056A19">
              <w:rPr>
                <w:rFonts w:eastAsia="Malgun Gothic"/>
                <w:color w:val="000000"/>
              </w:rPr>
              <w:t>r</w:t>
            </w:r>
            <w:proofErr w:type="spellEnd"/>
            <w:r w:rsidRPr="004363CC">
              <w:rPr>
                <w:rFonts w:eastAsia="Malgun Gothic"/>
                <w:color w:val="000000"/>
              </w:rPr>
              <w:t>)</w:t>
            </w:r>
            <w:r w:rsidRPr="004363CC">
              <w:rPr>
                <w:rFonts w:eastAsia="Malgun Gothic"/>
                <w:color w:val="000000"/>
                <w:vertAlign w:val="superscript"/>
              </w:rPr>
              <w:t>a</w:t>
            </w:r>
          </w:p>
        </w:tc>
      </w:tr>
      <w:tr w:rsidR="004363CC" w:rsidRPr="004363CC" w14:paraId="68B1F2B4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281773" w14:textId="4447F63E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12F6" w14:textId="671F5745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≤12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8781B" w14:textId="24E2F49E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89 (20.7)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4A224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34 (36.2)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CFC26" w14:textId="43C290E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0.001</w:t>
            </w:r>
          </w:p>
        </w:tc>
      </w:tr>
      <w:tr w:rsidR="004363CC" w:rsidRPr="004363CC" w14:paraId="1DD02BE3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C660" w14:textId="17BE769A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8432" w14:textId="3863CD41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≥12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0255" w14:textId="70173EBB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341 (79.3)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925DB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60 (63.8)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3E7E" w14:textId="4C16E7C4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5936347C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C11DD" w14:textId="4280D06F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>
              <w:rPr>
                <w:rFonts w:eastAsia="Malgun Gothic"/>
                <w:color w:val="000000"/>
              </w:rPr>
              <w:t xml:space="preserve">Presence of </w:t>
            </w:r>
            <w:proofErr w:type="spellStart"/>
            <w:r>
              <w:rPr>
                <w:rFonts w:eastAsia="Malgun Gothic"/>
                <w:color w:val="000000"/>
              </w:rPr>
              <w:t>housemate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63CC" w:rsidRPr="004363CC" w14:paraId="0D664753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8853CA" w14:textId="289F22EF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70" w14:textId="55FABE2D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Absent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1E95" w14:textId="4B3784AE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71 (16.5)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92ECB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21 (22.3)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4F48B" w14:textId="5AE0FC1E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0.178</w:t>
            </w:r>
          </w:p>
        </w:tc>
      </w:tr>
      <w:tr w:rsidR="004363CC" w:rsidRPr="004363CC" w14:paraId="2348EB61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AF1ED" w14:textId="7C0BEAE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4416" w14:textId="5FE7733E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Present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E279" w14:textId="48936890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359 (83.5)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FF97A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73 (77.7)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75AA" w14:textId="2BCA3A0E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5CF76D93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7EFC" w14:textId="218E3C7B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 xml:space="preserve">Self-rated </w:t>
            </w:r>
            <w:proofErr w:type="spellStart"/>
            <w:r w:rsidRPr="004363CC">
              <w:rPr>
                <w:rFonts w:eastAsia="Malgun Gothic"/>
                <w:color w:val="000000"/>
              </w:rPr>
              <w:t>health</w:t>
            </w:r>
            <w:r w:rsidRPr="004363CC">
              <w:rPr>
                <w:rFonts w:eastAsia="Malgun Gothic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4363CC" w:rsidRPr="004363CC" w14:paraId="41FD36EF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338D0D" w14:textId="2C9D0C9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01F" w14:textId="63EAD87B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Ex</w:t>
            </w:r>
            <w:r w:rsidR="00056A19">
              <w:rPr>
                <w:rFonts w:eastAsia="Malgun Gothic"/>
                <w:color w:val="000000"/>
              </w:rPr>
              <w:t>c</w:t>
            </w:r>
            <w:r w:rsidRPr="004363CC">
              <w:rPr>
                <w:rFonts w:eastAsia="Malgun Gothic"/>
                <w:color w:val="000000"/>
              </w:rPr>
              <w:t>ellent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6EDBD" w14:textId="56AF0826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30 (7.0)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B201C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 (1.1)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BB1B4" w14:textId="5B95E864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&lt;0.001</w:t>
            </w:r>
          </w:p>
        </w:tc>
      </w:tr>
      <w:tr w:rsidR="004363CC" w:rsidRPr="004363CC" w14:paraId="79C2FF03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314212" w14:textId="1FF7F52A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8E0" w14:textId="6B1686D7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Good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07ED0" w14:textId="761DA1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204 (47.4)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DB5F8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23 (24.5)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AE513" w14:textId="6FBFE7A3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372C1641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BE129F" w14:textId="0685019C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AB80" w14:textId="66455A53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Not bad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D3368" w14:textId="460672F3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158 (36.7)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9E7DC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49 (52.1)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0BCE9" w14:textId="367F57B2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444C6799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5E8CC3" w14:textId="379B7DBD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EE42" w14:textId="2D30A905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Bad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AE3D1" w14:textId="16E3EB19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34 (7.9)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8DA3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16 (17.0)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06F58" w14:textId="24A89B1B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096D872C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3040" w14:textId="63337ABF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176" w14:textId="6ECE1540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Very bad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CEA9" w14:textId="77C72696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 (0.9)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6E0D7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5 (5.3)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81D4" w14:textId="6A7C5AF5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7CD7E99F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56FD6" w14:textId="2A645DA8" w:rsidR="004363CC" w:rsidRPr="004363CC" w:rsidRDefault="004C7ED0" w:rsidP="00056A19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>
              <w:rPr>
                <w:rFonts w:eastAsia="Malgun Gothic"/>
                <w:color w:val="000000"/>
              </w:rPr>
              <w:t>Sleep time (h)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8F050" w14:textId="514FBF6D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6.43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80D7E" w14:textId="01C1EAD4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6.05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9236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0.033</w:t>
            </w:r>
          </w:p>
        </w:tc>
      </w:tr>
      <w:tr w:rsidR="004363CC" w:rsidRPr="004363CC" w14:paraId="60DFF0E2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8966" w14:textId="2081D077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>
              <w:rPr>
                <w:rFonts w:eastAsia="Malgun Gothic"/>
                <w:color w:val="000000"/>
              </w:rPr>
              <w:t xml:space="preserve">Deep </w:t>
            </w:r>
            <w:proofErr w:type="spellStart"/>
            <w:r>
              <w:rPr>
                <w:rFonts w:eastAsia="Malgun Gothic"/>
                <w:color w:val="000000"/>
              </w:rPr>
              <w:t>sleep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63CC" w:rsidRPr="004363CC" w14:paraId="2D872CC8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28FE59" w14:textId="77759490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D97" w14:textId="057B7B03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Absent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2538D" w14:textId="785D6DB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153 (35.6)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C4368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49 (52.1)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2B7EF" w14:textId="5462C176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0.003</w:t>
            </w:r>
          </w:p>
        </w:tc>
      </w:tr>
      <w:tr w:rsidR="004363CC" w:rsidRPr="004363CC" w14:paraId="64A17F7F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DD025" w14:textId="74D156A4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9F5" w14:textId="6D2AE047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Present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ECF7" w14:textId="457B6A4A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277 (64.4)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8B30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45 (47.9)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1608B" w14:textId="34220023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40D02326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89D9" w14:textId="626FBDB8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 w:rsidRPr="004363CC">
              <w:rPr>
                <w:rFonts w:eastAsia="Malgun Gothic"/>
                <w:color w:val="000000"/>
              </w:rPr>
              <w:t>Insomnia</w:t>
            </w:r>
            <w:r w:rsidRPr="004363CC">
              <w:rPr>
                <w:rFonts w:eastAsia="Malgun Gothic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63CC" w:rsidRPr="004363CC" w14:paraId="285B76E5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E13011" w14:textId="1C3F6928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890" w14:textId="34D0FCFE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Absent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DA5AF" w14:textId="45B7597D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241 (56.1)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A1C8B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41 (43.6)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BE8A" w14:textId="35FE8393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0.029</w:t>
            </w:r>
          </w:p>
        </w:tc>
      </w:tr>
      <w:tr w:rsidR="004363CC" w:rsidRPr="004363CC" w14:paraId="1396C158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02F6" w14:textId="47B1D79B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BA3E" w14:textId="50866853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Present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740E" w14:textId="287C7239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189 (43.9)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0B03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53 (56.4)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F4856" w14:textId="7F059CC4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678EB910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0796A" w14:textId="16D035C4" w:rsidR="004363CC" w:rsidRPr="004363CC" w:rsidRDefault="004C7ED0" w:rsidP="004C7ED0">
            <w:pPr>
              <w:ind w:firstLineChars="0" w:firstLine="0"/>
              <w:jc w:val="left"/>
              <w:rPr>
                <w:rFonts w:eastAsia="DengXian"/>
                <w:color w:val="000000"/>
              </w:rPr>
            </w:pPr>
            <w:proofErr w:type="spellStart"/>
            <w:r>
              <w:rPr>
                <w:rFonts w:eastAsia="Malgun Gothic"/>
                <w:color w:val="000000"/>
              </w:rPr>
              <w:t>SMCQ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63CC" w:rsidRPr="004363CC" w14:paraId="4B566BC4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5E87AE" w14:textId="7EF79933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600" w14:textId="7FAC52AC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HancomEQN"/>
                <w:color w:val="000000"/>
              </w:rPr>
              <w:t>&lt;</w:t>
            </w:r>
            <w:r w:rsidRPr="004363CC">
              <w:rPr>
                <w:rFonts w:eastAsia="Malgun Gothic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1B7D" w14:textId="6537BD62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368 (85.6)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37F3A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51 (54.3)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8E5D" w14:textId="228A25A9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&lt;0.001</w:t>
            </w:r>
          </w:p>
        </w:tc>
      </w:tr>
      <w:tr w:rsidR="004363CC" w:rsidRPr="004363CC" w14:paraId="6CE49941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10D9" w14:textId="7BBD3AA0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A0F" w14:textId="10EC8B25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HancomEQN"/>
                <w:color w:val="000000"/>
              </w:rPr>
              <w:t>≥</w:t>
            </w:r>
            <w:r w:rsidRPr="004363CC">
              <w:rPr>
                <w:rFonts w:eastAsia="Malgun Gothic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3C16" w14:textId="2FAF28F8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62 (14.4)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D701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43 (45.7)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3859" w14:textId="19300116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3C828CD0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D287" w14:textId="3963A986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>
              <w:rPr>
                <w:rFonts w:eastAsia="Malgun Gothic"/>
                <w:color w:val="000000"/>
              </w:rPr>
              <w:t>IPSS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63CC" w:rsidRPr="004363CC" w14:paraId="38C2CDA9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60E67E" w14:textId="7BC48E83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22FD" w14:textId="1DCAEFB4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</w:t>
            </w:r>
            <w:r w:rsidR="004C7ED0">
              <w:rPr>
                <w:rFonts w:eastAsia="Malgun Gothic"/>
                <w:color w:val="000000"/>
              </w:rPr>
              <w:t>–</w:t>
            </w:r>
            <w:r w:rsidRPr="004363CC">
              <w:rPr>
                <w:rFonts w:eastAsia="Malgun Gothic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7754B" w14:textId="77DDBA11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219 (50.9)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BB277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30 (31.9)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A2824" w14:textId="06326772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&lt;0.001</w:t>
            </w:r>
          </w:p>
        </w:tc>
      </w:tr>
      <w:tr w:rsidR="004363CC" w:rsidRPr="004363CC" w14:paraId="4675F5E2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58AB68" w14:textId="3E9C3D0A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41F" w14:textId="56E873C1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8</w:t>
            </w:r>
            <w:r w:rsidR="004C7ED0">
              <w:rPr>
                <w:rFonts w:eastAsia="Malgun Gothic"/>
                <w:color w:val="000000"/>
              </w:rPr>
              <w:t>–</w:t>
            </w:r>
            <w:r w:rsidRPr="004363CC">
              <w:rPr>
                <w:rFonts w:eastAsia="Malgun Gothic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748B" w14:textId="54A30911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189 (44.0)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7E870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51 (54.3)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CF8EB" w14:textId="336F3A88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5E16BD15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C6E1" w14:textId="0ADE6F7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862" w14:textId="76BE1903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20</w:t>
            </w:r>
            <w:r w:rsidR="004C7ED0">
              <w:rPr>
                <w:rFonts w:eastAsia="Malgun Gothic"/>
                <w:color w:val="000000"/>
              </w:rPr>
              <w:t>–</w:t>
            </w:r>
            <w:r w:rsidRPr="004363CC">
              <w:rPr>
                <w:rFonts w:eastAsia="Malgun Gothic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86F2C" w14:textId="45337ECD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22 (5.1)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9EC3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13 (13.8)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06606" w14:textId="0FDD91B4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19E3592B" w14:textId="77777777" w:rsidTr="004C7ED0">
        <w:trPr>
          <w:trHeight w:val="34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F86263" w14:textId="0C407104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>
              <w:rPr>
                <w:rFonts w:eastAsia="Malgun Gothic"/>
                <w:color w:val="000000"/>
              </w:rPr>
              <w:t>IPSS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363CC" w:rsidRPr="004363CC" w14:paraId="30E2248A" w14:textId="77777777" w:rsidTr="004C7ED0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E07AFF" w14:textId="0061C4D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F74" w14:textId="777535EE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</w:t>
            </w:r>
            <w:r w:rsidR="004C7ED0">
              <w:rPr>
                <w:rFonts w:eastAsia="Malgun Gothic"/>
                <w:color w:val="000000"/>
              </w:rPr>
              <w:t>–</w:t>
            </w:r>
            <w:r w:rsidRPr="004363CC">
              <w:rPr>
                <w:rFonts w:eastAsia="Malgun Gothic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B6133" w14:textId="3A4DC55E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219 (50.9)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D632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30 (31.9)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1E885" w14:textId="75C7715C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0.001</w:t>
            </w:r>
          </w:p>
        </w:tc>
      </w:tr>
      <w:tr w:rsidR="004363CC" w:rsidRPr="004363CC" w14:paraId="15870BBE" w14:textId="77777777" w:rsidTr="004C7ED0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07D19" w14:textId="41C858A6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D21A" w14:textId="5FBE285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8</w:t>
            </w:r>
            <w:r w:rsidR="004C7ED0">
              <w:rPr>
                <w:rFonts w:eastAsia="Malgun Gothic"/>
                <w:color w:val="000000"/>
              </w:rPr>
              <w:t>–</w:t>
            </w:r>
            <w:r w:rsidRPr="004363CC">
              <w:rPr>
                <w:rFonts w:eastAsia="Malgun Gothic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C266A" w14:textId="1D5599D9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211 (49.1)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6D94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64 (68.1)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A7BAA" w14:textId="7165EF45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</w:p>
        </w:tc>
      </w:tr>
      <w:tr w:rsidR="004363CC" w:rsidRPr="004363CC" w14:paraId="7D42051F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78C0E" w14:textId="4B18CF8D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 xml:space="preserve">Voiding </w:t>
            </w:r>
            <w:proofErr w:type="spellStart"/>
            <w:r w:rsidRPr="004363CC">
              <w:rPr>
                <w:rFonts w:eastAsia="Malgun Gothic"/>
                <w:color w:val="000000"/>
              </w:rPr>
              <w:t>score</w:t>
            </w:r>
            <w:r w:rsidRPr="004363CC">
              <w:rPr>
                <w:rFonts w:eastAsia="Malgun Gothic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02A9" w14:textId="372AEDA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4.10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0967" w14:textId="6AC9D1A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6.18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4.88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7F7F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&lt;0.001</w:t>
            </w:r>
          </w:p>
        </w:tc>
      </w:tr>
      <w:tr w:rsidR="004363CC" w:rsidRPr="004363CC" w14:paraId="3BDAAE43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6098" w14:textId="3D358322" w:rsidR="004363CC" w:rsidRPr="004363CC" w:rsidRDefault="004363CC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 xml:space="preserve">Storage </w:t>
            </w:r>
            <w:proofErr w:type="spellStart"/>
            <w:r w:rsidRPr="004363CC">
              <w:rPr>
                <w:rFonts w:eastAsia="Malgun Gothic"/>
                <w:color w:val="000000"/>
              </w:rPr>
              <w:t>score</w:t>
            </w:r>
            <w:r w:rsidRPr="004363CC">
              <w:rPr>
                <w:rFonts w:eastAsia="Malgun Gothic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9DAF1" w14:textId="61F8371A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4.05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2.63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44E4" w14:textId="24135C8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5.32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A38A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&lt;0.001</w:t>
            </w:r>
          </w:p>
        </w:tc>
      </w:tr>
      <w:tr w:rsidR="004363CC" w:rsidRPr="004363CC" w14:paraId="60475563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6FD95" w14:textId="549E4484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>
              <w:rPr>
                <w:rFonts w:eastAsia="Malgun Gothic"/>
                <w:color w:val="000000"/>
              </w:rPr>
              <w:t>QOL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15C3" w14:textId="1D703C22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1.84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1.37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6A140" w14:textId="56FBDA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2.62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BB2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&lt;0.001</w:t>
            </w:r>
          </w:p>
        </w:tc>
      </w:tr>
      <w:tr w:rsidR="004363CC" w:rsidRPr="004363CC" w14:paraId="506048F7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7E7A" w14:textId="7D17DF9C" w:rsidR="004363CC" w:rsidRPr="004363CC" w:rsidRDefault="004C7ED0" w:rsidP="004C7ED0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proofErr w:type="spellStart"/>
            <w:r>
              <w:rPr>
                <w:rFonts w:eastAsia="Malgun Gothic"/>
                <w:color w:val="000000"/>
              </w:rPr>
              <w:t>BMI</w:t>
            </w:r>
            <w:r w:rsidR="004363CC" w:rsidRPr="004363CC">
              <w:rPr>
                <w:rFonts w:eastAsia="Malgun Gothic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CDA" w14:textId="65917931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24.72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2.80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33FF" w14:textId="5F311D86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24.94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2.55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99E71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0.502</w:t>
            </w:r>
          </w:p>
        </w:tc>
      </w:tr>
      <w:tr w:rsidR="004363CC" w:rsidRPr="004363CC" w14:paraId="1D7298E5" w14:textId="77777777" w:rsidTr="004C7ED0">
        <w:trPr>
          <w:trHeight w:val="34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893A" w14:textId="53926E81" w:rsidR="004363CC" w:rsidRPr="004363CC" w:rsidRDefault="004363CC" w:rsidP="003F569A">
            <w:pPr>
              <w:ind w:firstLineChars="0" w:firstLine="0"/>
              <w:jc w:val="left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Skeletal muscle mass (</w:t>
            </w:r>
            <w:r w:rsidR="003F569A">
              <w:rPr>
                <w:rFonts w:eastAsia="Malgun Gothic"/>
                <w:color w:val="000000"/>
              </w:rPr>
              <w:t>k</w:t>
            </w:r>
            <w:bookmarkStart w:id="0" w:name="_GoBack"/>
            <w:bookmarkEnd w:id="0"/>
            <w:r w:rsidRPr="004363CC">
              <w:rPr>
                <w:rFonts w:eastAsia="Malgun Gothic"/>
                <w:color w:val="000000"/>
              </w:rPr>
              <w:t>g)</w:t>
            </w:r>
            <w:r w:rsidRPr="004363CC">
              <w:rPr>
                <w:rFonts w:eastAsia="Malgun Gothic"/>
                <w:color w:val="000000"/>
                <w:vertAlign w:val="superscript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E83B6" w14:textId="7C0DBEDD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25.55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4.83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B682" w14:textId="229B1331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24.43</w:t>
            </w:r>
            <w:r w:rsidR="00056A19">
              <w:rPr>
                <w:rFonts w:eastAsia="Malgun Gothic"/>
                <w:color w:val="000000"/>
              </w:rPr>
              <w:t xml:space="preserve"> ± </w:t>
            </w:r>
            <w:r w:rsidRPr="004363CC">
              <w:rPr>
                <w:rFonts w:eastAsia="Malgun Gothic"/>
                <w:color w:val="000000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6774" w14:textId="77777777" w:rsidR="004363CC" w:rsidRPr="004363CC" w:rsidRDefault="004363CC" w:rsidP="004C7ED0">
            <w:pPr>
              <w:ind w:firstLineChars="0" w:firstLine="0"/>
              <w:jc w:val="center"/>
              <w:rPr>
                <w:rFonts w:eastAsia="Malgun Gothic"/>
                <w:color w:val="000000"/>
              </w:rPr>
            </w:pPr>
            <w:r w:rsidRPr="004363CC">
              <w:rPr>
                <w:rFonts w:eastAsia="Malgun Gothic"/>
                <w:color w:val="000000"/>
              </w:rPr>
              <w:t>0.039</w:t>
            </w:r>
          </w:p>
        </w:tc>
      </w:tr>
    </w:tbl>
    <w:p w14:paraId="5060552B" w14:textId="1062CDF2" w:rsidR="00165056" w:rsidRPr="009C0A9B" w:rsidRDefault="00165056" w:rsidP="00056A19">
      <w:pPr>
        <w:pStyle w:val="a9"/>
        <w:jc w:val="both"/>
      </w:pPr>
      <w:r w:rsidRPr="009C0A9B">
        <w:t>BMI: body mass index</w:t>
      </w:r>
      <w:r w:rsidR="00056A19">
        <w:t>;</w:t>
      </w:r>
      <w:r w:rsidRPr="009C0A9B">
        <w:t xml:space="preserve"> IPSS: International Prostatic Symptom Score</w:t>
      </w:r>
      <w:r w:rsidR="00056A19">
        <w:t>;</w:t>
      </w:r>
      <w:r w:rsidRPr="009C0A9B">
        <w:t xml:space="preserve"> GDS-SF: Geriatric depression scale short form</w:t>
      </w:r>
      <w:r w:rsidR="00056A19">
        <w:t>;</w:t>
      </w:r>
      <w:r w:rsidRPr="009C0A9B">
        <w:t xml:space="preserve"> SMCQ: Subjective memory complaints questionnaire</w:t>
      </w:r>
      <w:r w:rsidR="00056A19">
        <w:t>;</w:t>
      </w:r>
      <w:r w:rsidR="00EE1A11">
        <w:t xml:space="preserve"> </w:t>
      </w:r>
      <w:r w:rsidR="00EE1A11" w:rsidRPr="00CA0F27">
        <w:t>Q</w:t>
      </w:r>
      <w:r w:rsidR="00EE1A11">
        <w:t>O</w:t>
      </w:r>
      <w:r w:rsidR="00EE1A11" w:rsidRPr="00CA0F27">
        <w:t>L: quality of life.</w:t>
      </w:r>
    </w:p>
    <w:p w14:paraId="1AB03382" w14:textId="7FC182D9" w:rsidR="00165056" w:rsidRPr="009C0A9B" w:rsidRDefault="00165056" w:rsidP="00056A19">
      <w:pPr>
        <w:pStyle w:val="a9"/>
        <w:jc w:val="both"/>
      </w:pPr>
      <w:r w:rsidRPr="009C0A9B">
        <w:t>Data were represented as mean ± standard deviation</w:t>
      </w:r>
      <w:r w:rsidR="00056A19">
        <w:t>.</w:t>
      </w:r>
    </w:p>
    <w:p w14:paraId="74B4B061" w14:textId="631994E2" w:rsidR="00165056" w:rsidRPr="00165056" w:rsidRDefault="00056A19" w:rsidP="00056A19">
      <w:pPr>
        <w:pStyle w:val="a9"/>
        <w:jc w:val="both"/>
      </w:pPr>
      <w:r w:rsidRPr="00056A19">
        <w:rPr>
          <w:vertAlign w:val="superscript"/>
        </w:rPr>
        <w:t>a</w:t>
      </w:r>
      <w:r>
        <w:t xml:space="preserve">: </w:t>
      </w:r>
      <w:proofErr w:type="spellStart"/>
      <w:r w:rsidR="00165056" w:rsidRPr="009C0A9B">
        <w:rPr>
          <w:rFonts w:hint="eastAsia"/>
        </w:rPr>
        <w:t>pearson</w:t>
      </w:r>
      <w:proofErr w:type="spellEnd"/>
      <w:r w:rsidR="00165056" w:rsidRPr="009C0A9B">
        <w:rPr>
          <w:rFonts w:hint="eastAsia"/>
        </w:rPr>
        <w:t xml:space="preserve"> chi2 test, </w:t>
      </w:r>
      <w:r w:rsidR="00165056" w:rsidRPr="00056A19">
        <w:rPr>
          <w:rFonts w:hint="eastAsia"/>
          <w:vertAlign w:val="superscript"/>
        </w:rPr>
        <w:t>b</w:t>
      </w:r>
      <w:r>
        <w:t>:</w:t>
      </w:r>
      <w:r w:rsidR="00165056" w:rsidRPr="009C0A9B">
        <w:rPr>
          <w:rFonts w:hint="eastAsia"/>
        </w:rPr>
        <w:t xml:space="preserve"> fisher</w:t>
      </w:r>
      <w:r>
        <w:t>’</w:t>
      </w:r>
      <w:r w:rsidR="00165056" w:rsidRPr="009C0A9B">
        <w:rPr>
          <w:rFonts w:hint="eastAsia"/>
        </w:rPr>
        <w:t xml:space="preserve">s exact test, </w:t>
      </w:r>
      <w:r w:rsidR="00165056" w:rsidRPr="00056A19">
        <w:rPr>
          <w:vertAlign w:val="superscript"/>
        </w:rPr>
        <w:t>c</w:t>
      </w:r>
      <w:r>
        <w:t>:</w:t>
      </w:r>
      <w:r w:rsidR="00165056" w:rsidRPr="009C0A9B">
        <w:rPr>
          <w:rFonts w:hint="eastAsia"/>
        </w:rPr>
        <w:t xml:space="preserve"> </w:t>
      </w:r>
      <w:r w:rsidR="00165056" w:rsidRPr="00056A19">
        <w:rPr>
          <w:rFonts w:hint="eastAsia"/>
          <w:i/>
        </w:rPr>
        <w:t>t</w:t>
      </w:r>
      <w:r w:rsidR="00165056" w:rsidRPr="009C0A9B">
        <w:rPr>
          <w:rFonts w:hint="eastAsia"/>
        </w:rPr>
        <w:t>-test</w:t>
      </w:r>
      <w:r>
        <w:t>.</w:t>
      </w:r>
    </w:p>
    <w:p w14:paraId="52DF753E" w14:textId="77777777" w:rsidR="00165056" w:rsidRPr="00165056" w:rsidRDefault="00165056" w:rsidP="00A168CC">
      <w:pPr>
        <w:ind w:firstLine="420"/>
      </w:pPr>
    </w:p>
    <w:p w14:paraId="61A1BD0A" w14:textId="77777777" w:rsidR="009679A7" w:rsidRPr="00165056" w:rsidRDefault="003F569A" w:rsidP="00A168CC">
      <w:pPr>
        <w:ind w:firstLine="420"/>
      </w:pPr>
    </w:p>
    <w:sectPr w:rsidR="009679A7" w:rsidRPr="00165056" w:rsidSect="00E065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283" w:footer="113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A71D" w14:textId="77777777" w:rsidR="00E06584" w:rsidRDefault="00E06584" w:rsidP="00E06584">
      <w:pPr>
        <w:ind w:firstLine="420"/>
      </w:pPr>
      <w:r>
        <w:separator/>
      </w:r>
    </w:p>
  </w:endnote>
  <w:endnote w:type="continuationSeparator" w:id="0">
    <w:p w14:paraId="034618D0" w14:textId="77777777" w:rsidR="00E06584" w:rsidRDefault="00E06584" w:rsidP="00E065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ancomEQN">
    <w:altName w:val="Malgun Gothic"/>
    <w:charset w:val="81"/>
    <w:family w:val="auto"/>
    <w:pitch w:val="variable"/>
    <w:sig w:usb0="800002A7" w:usb1="199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119207"/>
      <w:docPartObj>
        <w:docPartGallery w:val="Page Numbers (Bottom of Page)"/>
        <w:docPartUnique/>
      </w:docPartObj>
    </w:sdtPr>
    <w:sdtEndPr/>
    <w:sdtContent>
      <w:p w14:paraId="6B0D05EE" w14:textId="061670A4" w:rsidR="00E06584" w:rsidRDefault="00E06584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9A" w:rsidRPr="003F569A">
          <w:rPr>
            <w:noProof/>
            <w:lang w:val="zh-CN"/>
          </w:rPr>
          <w:t>2</w:t>
        </w:r>
        <w:r>
          <w:fldChar w:fldCharType="end"/>
        </w:r>
      </w:p>
    </w:sdtContent>
  </w:sdt>
  <w:p w14:paraId="44299EFC" w14:textId="77777777" w:rsidR="00E06584" w:rsidRDefault="00E0658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991403"/>
      <w:docPartObj>
        <w:docPartGallery w:val="Page Numbers (Bottom of Page)"/>
        <w:docPartUnique/>
      </w:docPartObj>
    </w:sdtPr>
    <w:sdtEndPr/>
    <w:sdtContent>
      <w:p w14:paraId="4571E32F" w14:textId="4844F375" w:rsidR="00E06584" w:rsidRDefault="00E06584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9A" w:rsidRPr="003F569A">
          <w:rPr>
            <w:noProof/>
            <w:lang w:val="zh-CN"/>
          </w:rPr>
          <w:t>1</w:t>
        </w:r>
        <w:r>
          <w:fldChar w:fldCharType="end"/>
        </w:r>
      </w:p>
    </w:sdtContent>
  </w:sdt>
  <w:p w14:paraId="74208067" w14:textId="77777777" w:rsidR="00E06584" w:rsidRDefault="00E0658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DB9F" w14:textId="77777777" w:rsidR="00E06584" w:rsidRDefault="00E06584" w:rsidP="00E06584">
      <w:pPr>
        <w:ind w:firstLine="420"/>
      </w:pPr>
      <w:r>
        <w:separator/>
      </w:r>
    </w:p>
  </w:footnote>
  <w:footnote w:type="continuationSeparator" w:id="0">
    <w:p w14:paraId="5E39327F" w14:textId="77777777" w:rsidR="00E06584" w:rsidRDefault="00E06584" w:rsidP="00E065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B952" w14:textId="77777777" w:rsidR="00E06584" w:rsidRDefault="00E06584" w:rsidP="00E06584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EFCDB" w14:textId="77777777" w:rsidR="00E06584" w:rsidRDefault="00E06584" w:rsidP="00E06584">
    <w:pPr>
      <w:pStyle w:val="a4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6"/>
    <w:rsid w:val="00056A19"/>
    <w:rsid w:val="00165056"/>
    <w:rsid w:val="00376E96"/>
    <w:rsid w:val="003F15EF"/>
    <w:rsid w:val="003F569A"/>
    <w:rsid w:val="004363CC"/>
    <w:rsid w:val="004C7ED0"/>
    <w:rsid w:val="007D5904"/>
    <w:rsid w:val="009A4EEE"/>
    <w:rsid w:val="009C0A9B"/>
    <w:rsid w:val="00A168CC"/>
    <w:rsid w:val="00CA0F27"/>
    <w:rsid w:val="00E06584"/>
    <w:rsid w:val="00EE1A11"/>
    <w:rsid w:val="00F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22C158"/>
  <w15:chartTrackingRefBased/>
  <w15:docId w15:val="{E5396301-4883-4CD7-9176-EC97EAEA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84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06584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06584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06584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06584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0658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06584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DengXian Light" w:eastAsia="DengXian Light" w:hAnsi="DengXian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06584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06584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DengXian Light" w:eastAsia="DengXian Light" w:hAnsi="DengXian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584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DengXian Light" w:eastAsia="DengXian Light" w:hAnsi="DengXia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표 구분선1"/>
    <w:basedOn w:val="a1"/>
    <w:next w:val="a3"/>
    <w:uiPriority w:val="39"/>
    <w:rsid w:val="00165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E06584"/>
    <w:pPr>
      <w:spacing w:after="0" w:line="240" w:lineRule="auto"/>
      <w:jc w:val="left"/>
    </w:pPr>
    <w:rPr>
      <w:rFonts w:ascii="DengXian" w:eastAsia="DengXian" w:hAnsi="DengXian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E06584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E0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E06584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E06584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E06584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E06584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E06584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E0658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E06584"/>
    <w:rPr>
      <w:rFonts w:ascii="DengXian Light" w:eastAsia="DengXian Light" w:hAnsi="DengXian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E0658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E06584"/>
    <w:rPr>
      <w:rFonts w:ascii="DengXian Light" w:eastAsia="DengXian Light" w:hAnsi="DengXian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E06584"/>
    <w:rPr>
      <w:rFonts w:ascii="DengXian Light" w:eastAsia="DengXian Light" w:hAnsi="DengXian Light" w:cs="Times New Roman"/>
      <w:sz w:val="21"/>
      <w:szCs w:val="21"/>
      <w:lang w:eastAsia="zh-CN"/>
    </w:rPr>
  </w:style>
  <w:style w:type="paragraph" w:customStyle="1" w:styleId="a8">
    <w:name w:val="表题"/>
    <w:basedOn w:val="a"/>
    <w:autoRedefine/>
    <w:qFormat/>
    <w:rsid w:val="00E06584"/>
    <w:pPr>
      <w:spacing w:beforeLines="100" w:before="240" w:afterLines="100" w:after="240"/>
      <w:ind w:leftChars="200" w:left="420" w:firstLineChars="0" w:firstLine="0"/>
      <w:jc w:val="center"/>
    </w:pPr>
    <w:rPr>
      <w:rFonts w:eastAsia="Malgun Gothic"/>
      <w:b/>
    </w:rPr>
  </w:style>
  <w:style w:type="paragraph" w:customStyle="1" w:styleId="a9">
    <w:name w:val="表注"/>
    <w:basedOn w:val="a8"/>
    <w:autoRedefine/>
    <w:qFormat/>
    <w:rsid w:val="00E06584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a">
    <w:name w:val="参考文献"/>
    <w:basedOn w:val="a"/>
    <w:autoRedefine/>
    <w:qFormat/>
    <w:rsid w:val="00E06584"/>
    <w:pPr>
      <w:ind w:left="360" w:hangingChars="200" w:hanging="360"/>
    </w:pPr>
    <w:rPr>
      <w:rFonts w:eastAsia="DengXian"/>
      <w:sz w:val="18"/>
      <w:szCs w:val="24"/>
    </w:rPr>
  </w:style>
  <w:style w:type="paragraph" w:customStyle="1" w:styleId="ab">
    <w:name w:val="稿件类型"/>
    <w:basedOn w:val="a"/>
    <w:autoRedefine/>
    <w:qFormat/>
    <w:rsid w:val="00E06584"/>
    <w:pPr>
      <w:ind w:firstLineChars="0" w:firstLine="0"/>
      <w:jc w:val="left"/>
    </w:pPr>
    <w:rPr>
      <w:rFonts w:eastAsia="SimSun"/>
      <w:i/>
      <w:sz w:val="20"/>
    </w:rPr>
  </w:style>
  <w:style w:type="paragraph" w:customStyle="1" w:styleId="ac">
    <w:name w:val="关键词"/>
    <w:basedOn w:val="a"/>
    <w:autoRedefine/>
    <w:qFormat/>
    <w:rsid w:val="00E06584"/>
    <w:pPr>
      <w:ind w:firstLineChars="0" w:firstLine="0"/>
    </w:pPr>
    <w:rPr>
      <w:noProof/>
    </w:rPr>
  </w:style>
  <w:style w:type="character" w:styleId="ad">
    <w:name w:val="line number"/>
    <w:uiPriority w:val="99"/>
    <w:semiHidden/>
    <w:unhideWhenUsed/>
    <w:rsid w:val="00E06584"/>
  </w:style>
  <w:style w:type="paragraph" w:customStyle="1" w:styleId="ae">
    <w:name w:val="机构信息"/>
    <w:basedOn w:val="a"/>
    <w:link w:val="af"/>
    <w:autoRedefine/>
    <w:qFormat/>
    <w:rsid w:val="00E06584"/>
    <w:pPr>
      <w:ind w:firstLineChars="0" w:firstLine="0"/>
    </w:pPr>
    <w:rPr>
      <w:i/>
    </w:rPr>
  </w:style>
  <w:style w:type="character" w:customStyle="1" w:styleId="af">
    <w:name w:val="机构信息 字符"/>
    <w:link w:val="ae"/>
    <w:rsid w:val="00E06584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f0">
    <w:name w:val="接收日期"/>
    <w:basedOn w:val="a"/>
    <w:autoRedefine/>
    <w:qFormat/>
    <w:rsid w:val="00E06584"/>
    <w:pPr>
      <w:ind w:firstLineChars="0" w:firstLine="0"/>
    </w:pPr>
  </w:style>
  <w:style w:type="paragraph" w:styleId="af1">
    <w:name w:val="Normal (Web)"/>
    <w:basedOn w:val="a"/>
    <w:uiPriority w:val="99"/>
    <w:unhideWhenUsed/>
    <w:rsid w:val="00E06584"/>
    <w:pPr>
      <w:spacing w:before="100" w:beforeAutospacing="1" w:after="100" w:afterAutospacing="1"/>
    </w:pPr>
    <w:rPr>
      <w:lang w:eastAsia="en-US"/>
    </w:rPr>
  </w:style>
  <w:style w:type="paragraph" w:customStyle="1" w:styleId="af2">
    <w:name w:val="通讯作者"/>
    <w:basedOn w:val="a"/>
    <w:autoRedefine/>
    <w:qFormat/>
    <w:rsid w:val="00E06584"/>
    <w:pPr>
      <w:ind w:firstLineChars="0" w:firstLine="0"/>
    </w:pPr>
  </w:style>
  <w:style w:type="paragraph" w:customStyle="1" w:styleId="af3">
    <w:name w:val="图注"/>
    <w:basedOn w:val="a9"/>
    <w:autoRedefine/>
    <w:qFormat/>
    <w:rsid w:val="00E06584"/>
  </w:style>
  <w:style w:type="paragraph" w:customStyle="1" w:styleId="af4">
    <w:name w:val="文章标题"/>
    <w:basedOn w:val="a"/>
    <w:link w:val="af5"/>
    <w:autoRedefine/>
    <w:qFormat/>
    <w:rsid w:val="00E06584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E06584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6">
    <w:name w:val="文章内容"/>
    <w:basedOn w:val="a"/>
    <w:link w:val="af7"/>
    <w:autoRedefine/>
    <w:rsid w:val="00E06584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E06584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paragraph" w:customStyle="1" w:styleId="af8">
    <w:name w:val="摘要"/>
    <w:basedOn w:val="a"/>
    <w:autoRedefine/>
    <w:qFormat/>
    <w:rsid w:val="00E06584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E06584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E06584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E06584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c">
    <w:name w:val="致谢部分"/>
    <w:basedOn w:val="afa"/>
    <w:link w:val="afd"/>
    <w:autoRedefine/>
    <w:qFormat/>
    <w:rsid w:val="00E06584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E06584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e">
    <w:name w:val="作者信息"/>
    <w:basedOn w:val="a"/>
    <w:autoRedefine/>
    <w:qFormat/>
    <w:rsid w:val="00E06584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8</cp:revision>
  <dcterms:created xsi:type="dcterms:W3CDTF">2024-01-11T00:04:00Z</dcterms:created>
  <dcterms:modified xsi:type="dcterms:W3CDTF">2024-03-06T09:07:00Z</dcterms:modified>
</cp:coreProperties>
</file>